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1B51F4" w:rsidRDefault="006B258C" w:rsidP="006B258C">
      <w:bookmarkStart w:id="0" w:name="_Toc382975073"/>
    </w:p>
    <w:p w:rsidR="006B258C" w:rsidRPr="00617573" w:rsidRDefault="006B258C" w:rsidP="006B258C">
      <w:pPr>
        <w:ind w:left="-720" w:right="-720"/>
        <w:jc w:val="center"/>
        <w:rPr>
          <w:b/>
          <w:bCs/>
          <w:sz w:val="32"/>
        </w:rPr>
      </w:pPr>
      <w:r w:rsidRPr="00617573">
        <w:rPr>
          <w:b/>
          <w:bCs/>
          <w:sz w:val="32"/>
        </w:rPr>
        <w:t xml:space="preserve">    </w:t>
      </w:r>
    </w:p>
    <w:p w:rsidR="006B258C" w:rsidRPr="00617573" w:rsidRDefault="006B258C" w:rsidP="006B258C">
      <w:pPr>
        <w:pStyle w:val="Header"/>
      </w:pPr>
    </w:p>
    <w:p w:rsidR="006B258C" w:rsidRDefault="006B258C" w:rsidP="006B258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258C" w:rsidRDefault="006B258C" w:rsidP="006B258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Kuali Vendor Onboard</w:t>
      </w:r>
      <w:bookmarkStart w:id="1" w:name="_GoBack"/>
      <w:bookmarkEnd w:id="1"/>
      <w:r>
        <w:rPr>
          <w:rFonts w:ascii="Times New Roman" w:hAnsi="Times New Roman" w:cs="Times New Roman"/>
          <w:b/>
          <w:sz w:val="96"/>
          <w:szCs w:val="96"/>
        </w:rPr>
        <w:t>ing (KVO)</w:t>
      </w:r>
    </w:p>
    <w:p w:rsidR="006B258C" w:rsidRPr="00E206B9" w:rsidRDefault="006B258C" w:rsidP="006B25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User Manual for UCI Campus</w:t>
      </w:r>
    </w:p>
    <w:p w:rsidR="006B258C" w:rsidRDefault="006B258C" w:rsidP="006B258C">
      <w:pPr>
        <w:jc w:val="center"/>
        <w:rPr>
          <w:rFonts w:cs="Aharoni"/>
        </w:rPr>
      </w:pPr>
    </w:p>
    <w:p w:rsidR="006B258C" w:rsidRPr="00617573" w:rsidRDefault="006B258C" w:rsidP="006B258C">
      <w:pPr>
        <w:pStyle w:val="Header"/>
        <w:framePr w:w="10995" w:h="1981" w:hRule="exact" w:hSpace="187" w:vSpace="187" w:wrap="notBeside" w:vAnchor="page" w:hAnchor="page" w:x="534" w:y="12601"/>
        <w:jc w:val="center"/>
      </w:pPr>
      <w:r w:rsidRPr="00617573">
        <w:rPr>
          <w:b/>
          <w:noProof/>
        </w:rPr>
        <w:drawing>
          <wp:inline distT="0" distB="0" distL="0" distR="0" wp14:anchorId="7D7C0966" wp14:editId="1A81936E">
            <wp:extent cx="3419061" cy="3616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61" cy="3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573">
        <w:t>______________________________________________________________________________________</w:t>
      </w:r>
    </w:p>
    <w:p w:rsidR="006B258C" w:rsidRDefault="000E71A1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22</w:t>
      </w:r>
      <w:r w:rsidR="006B258C">
        <w:rPr>
          <w:rFonts w:ascii="Times New Roman" w:hAnsi="Times New Roman" w:cs="Times New Roman"/>
          <w:b/>
        </w:rPr>
        <w:t>, 2014</w:t>
      </w: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Pr="00011E20" w:rsidRDefault="006B258C" w:rsidP="006B258C">
      <w:pPr>
        <w:framePr w:w="10995" w:h="1981" w:hRule="exact" w:hSpace="187" w:vSpace="187" w:wrap="notBeside" w:vAnchor="page" w:hAnchor="page" w:x="534" w:y="12601"/>
        <w:spacing w:line="480" w:lineRule="atLeast"/>
        <w:ind w:right="-20"/>
        <w:jc w:val="center"/>
        <w:rPr>
          <w:rFonts w:ascii="Times New Roman" w:hAnsi="Times New Roman" w:cs="Times New Roman"/>
          <w:b/>
        </w:rPr>
      </w:pPr>
    </w:p>
    <w:p w:rsidR="006B258C" w:rsidRDefault="006B258C" w:rsidP="006B258C">
      <w:r>
        <w:br w:type="page"/>
      </w:r>
    </w:p>
    <w:p w:rsidR="00592CA4" w:rsidRDefault="00592CA4" w:rsidP="00D83013">
      <w:pPr>
        <w:keepNext/>
        <w:keepLines/>
        <w:pBdr>
          <w:bottom w:val="single" w:sz="4" w:space="1" w:color="BFBFBF" w:themeColor="background1" w:themeShade="BF"/>
        </w:pBdr>
        <w:spacing w:before="200" w:after="240"/>
        <w:outlineLvl w:val="1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</w:pPr>
    </w:p>
    <w:p w:rsidR="00D83013" w:rsidRPr="00D83013" w:rsidRDefault="00D83013" w:rsidP="00D83013">
      <w:pPr>
        <w:keepNext/>
        <w:keepLines/>
        <w:pBdr>
          <w:bottom w:val="single" w:sz="4" w:space="1" w:color="BFBFBF" w:themeColor="background1" w:themeShade="BF"/>
        </w:pBdr>
        <w:spacing w:before="200" w:after="240"/>
        <w:outlineLvl w:val="1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</w:pPr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6"/>
        </w:rPr>
        <w:t>Checklist before Inviting a Vendor</w:t>
      </w:r>
      <w:bookmarkEnd w:id="0"/>
    </w:p>
    <w:p w:rsidR="00D83013" w:rsidRPr="00D83013" w:rsidRDefault="00D83013" w:rsidP="00D83013">
      <w:r w:rsidRPr="00D83013">
        <w:t>To avoid unnecessary phone calls from your potential vendors, you need to assess whether or not the vendor has already been on-boarded before sending out an invitation.   Generally, start by searching for your potential vendor using KFS</w:t>
      </w:r>
      <w:r w:rsidR="003B60B7">
        <w:t xml:space="preserve"> link</w:t>
      </w:r>
      <w:r w:rsidR="00D46FFD">
        <w:t xml:space="preserve"> </w:t>
      </w:r>
      <w:hyperlink r:id="rId9" w:history="1">
        <w:proofErr w:type="spellStart"/>
        <w:r w:rsidR="000E24B4">
          <w:rPr>
            <w:rStyle w:val="Hyperlink"/>
          </w:rPr>
          <w:t>kfs</w:t>
        </w:r>
        <w:proofErr w:type="spellEnd"/>
        <w:r w:rsidR="000E24B4">
          <w:rPr>
            <w:rStyle w:val="Hyperlink"/>
          </w:rPr>
          <w:t>/portal</w:t>
        </w:r>
      </w:hyperlink>
      <w:r w:rsidR="000E24B4">
        <w:rPr>
          <w:rStyle w:val="Hyperlink"/>
          <w:u w:val="none"/>
        </w:rPr>
        <w:t xml:space="preserve"> </w:t>
      </w:r>
      <w:r w:rsidR="00D46FFD">
        <w:t xml:space="preserve"> go to the vendor section and look up</w:t>
      </w:r>
      <w:r w:rsidRPr="00D83013">
        <w:t xml:space="preserve"> vendor</w:t>
      </w:r>
      <w:r w:rsidR="00164ACE">
        <w:t xml:space="preserve">. </w:t>
      </w:r>
      <w:r w:rsidRPr="00D83013">
        <w:t xml:space="preserve"> </w:t>
      </w:r>
    </w:p>
    <w:p w:rsidR="00D83013" w:rsidRPr="00D83013" w:rsidRDefault="00D83013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2" w:name="_Toc382975074"/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1 Lookup Vendor in KFS</w:t>
      </w:r>
      <w:bookmarkEnd w:id="2"/>
    </w:p>
    <w:p w:rsidR="0002017C" w:rsidRDefault="00D83013" w:rsidP="004922FA">
      <w:pPr>
        <w:pStyle w:val="ListParagraph"/>
        <w:numPr>
          <w:ilvl w:val="0"/>
          <w:numId w:val="6"/>
        </w:numPr>
      </w:pPr>
      <w:r w:rsidRPr="00D83013">
        <w:t>Go to Main Menu</w:t>
      </w:r>
      <w:r w:rsidR="0002017C">
        <w:t>.</w:t>
      </w:r>
      <w:r w:rsidRPr="00D83013">
        <w:t xml:space="preserve"> </w:t>
      </w:r>
      <w:r w:rsidR="0002017C">
        <w:t>You may search for the vendor from the vendor lookup.  To search for a vendor, select Vendor from the Main Menu tab.</w:t>
      </w:r>
    </w:p>
    <w:p w:rsidR="0002017C" w:rsidRDefault="0002017C" w:rsidP="0002017C">
      <w:pPr>
        <w:pStyle w:val="ListParagraph"/>
      </w:pPr>
      <w:r>
        <w:rPr>
          <w:noProof/>
        </w:rPr>
        <w:drawing>
          <wp:inline distT="0" distB="0" distL="0" distR="0" wp14:anchorId="4393BF78" wp14:editId="162548FF">
            <wp:extent cx="2742857" cy="83809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A9" w:rsidRPr="00147E01" w:rsidRDefault="004136A9" w:rsidP="004922FA">
      <w:pPr>
        <w:pStyle w:val="ListParagraph"/>
        <w:numPr>
          <w:ilvl w:val="0"/>
          <w:numId w:val="6"/>
        </w:numPr>
      </w:pPr>
      <w:r>
        <w:t xml:space="preserve">Enter vendor name with an </w:t>
      </w:r>
      <w:r w:rsidR="00147E01">
        <w:t xml:space="preserve">asterisk </w:t>
      </w:r>
      <w:r>
        <w:t>* after vendor</w:t>
      </w:r>
      <w:r w:rsidR="009D5234">
        <w:t>s</w:t>
      </w:r>
      <w:r>
        <w:t xml:space="preserve"> first name…example </w:t>
      </w:r>
      <w:r w:rsidRPr="00D71201">
        <w:rPr>
          <w:b/>
        </w:rPr>
        <w:t>Aramark*</w:t>
      </w:r>
      <w:r>
        <w:t xml:space="preserve"> click enter</w:t>
      </w:r>
      <w:r w:rsidR="00D71201">
        <w:t>, if you find the vendor verify details by opening the vendor information to confirm if this is the vendor you are looking for.</w:t>
      </w:r>
      <w:r w:rsidR="00147E01">
        <w:t xml:space="preserve"> You can also place asterisks before and after the name </w:t>
      </w:r>
      <w:r w:rsidR="00147E01" w:rsidRPr="00147E01">
        <w:rPr>
          <w:b/>
        </w:rPr>
        <w:t>*Aramark*</w:t>
      </w:r>
      <w:r w:rsidR="00147E01">
        <w:rPr>
          <w:b/>
        </w:rPr>
        <w:t xml:space="preserve"> </w:t>
      </w:r>
      <w:r w:rsidR="00147E01" w:rsidRPr="00147E01">
        <w:t>the system will return vendors with the name Aramark in any part of the vendor name.</w:t>
      </w:r>
    </w:p>
    <w:p w:rsidR="00E828E5" w:rsidRPr="00E828E5" w:rsidRDefault="00D83013" w:rsidP="004922FA">
      <w:pPr>
        <w:pStyle w:val="ListParagraph"/>
        <w:numPr>
          <w:ilvl w:val="0"/>
          <w:numId w:val="6"/>
        </w:numPr>
        <w:rPr>
          <w:b/>
        </w:rPr>
      </w:pPr>
      <w:r w:rsidRPr="00D83013">
        <w:t>If the vendor is found, stop here.  It is not necessary to send an invitation</w:t>
      </w:r>
      <w:r w:rsidR="00D46FFD">
        <w:t>.</w:t>
      </w:r>
      <w:r w:rsidR="00E828E5">
        <w:t xml:space="preserve"> </w:t>
      </w:r>
    </w:p>
    <w:p w:rsidR="00E828E5" w:rsidRDefault="00E828E5" w:rsidP="00E828E5">
      <w:pPr>
        <w:pStyle w:val="ListParagraph"/>
      </w:pPr>
    </w:p>
    <w:p w:rsidR="00D46FFD" w:rsidRPr="00E828E5" w:rsidRDefault="00E828E5" w:rsidP="00E828E5">
      <w:pPr>
        <w:pStyle w:val="ListParagraph"/>
        <w:rPr>
          <w:b/>
        </w:rPr>
      </w:pPr>
      <w:r w:rsidRPr="00E828E5">
        <w:rPr>
          <w:b/>
        </w:rPr>
        <w:t>Please note: If vendor is foun</w:t>
      </w:r>
      <w:r>
        <w:rPr>
          <w:b/>
        </w:rPr>
        <w:t>d in KFS, but not in KVO that’s</w:t>
      </w:r>
      <w:r w:rsidRPr="00E828E5">
        <w:rPr>
          <w:b/>
        </w:rPr>
        <w:t xml:space="preserve"> because OIT did a mass upload </w:t>
      </w:r>
      <w:r>
        <w:rPr>
          <w:b/>
        </w:rPr>
        <w:t xml:space="preserve">to KFS </w:t>
      </w:r>
      <w:r w:rsidRPr="00E828E5">
        <w:rPr>
          <w:b/>
        </w:rPr>
        <w:t>direc</w:t>
      </w:r>
      <w:r w:rsidR="008A48CB">
        <w:rPr>
          <w:b/>
        </w:rPr>
        <w:t>tly without inviting vendors - therefore not found in KVO.</w:t>
      </w:r>
    </w:p>
    <w:p w:rsidR="00D46FFD" w:rsidRDefault="00D46FFD" w:rsidP="00D46FFD">
      <w:pPr>
        <w:ind w:left="1440"/>
        <w:contextualSpacing/>
      </w:pPr>
    </w:p>
    <w:p w:rsidR="00D83013" w:rsidRPr="00D83013" w:rsidRDefault="003B60B7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3" w:name="_Toc382975075"/>
      <w:r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2 Search for vendor if not in KFS</w:t>
      </w:r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45"/>
      </w:tblGrid>
      <w:tr w:rsidR="00764F7C" w:rsidRPr="00764F7C" w:rsidTr="00764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F7C" w:rsidRDefault="00D83013" w:rsidP="00764F7C">
            <w:pPr>
              <w:spacing w:after="0" w:line="240" w:lineRule="auto"/>
            </w:pPr>
            <w:r w:rsidRPr="00D83013">
              <w:t>If you cannot find the vendor in KFS, it might be that the vendor has registered via KVO</w:t>
            </w:r>
            <w:r w:rsidR="009E287A">
              <w:t xml:space="preserve"> </w:t>
            </w:r>
            <w:r w:rsidRPr="00D83013">
              <w:t xml:space="preserve">but the Vendor </w:t>
            </w:r>
            <w:r w:rsidR="00B427BF">
              <w:t xml:space="preserve">Coordinator </w:t>
            </w:r>
            <w:r w:rsidRPr="00D83013">
              <w:t>has not approved the document because she is waiting for TIN match or verifying certain vendor information.</w:t>
            </w:r>
            <w:r w:rsidR="00FD55FA" w:rsidRPr="00FD55FA">
              <w:t xml:space="preserve"> </w:t>
            </w:r>
            <w:r w:rsidR="003B60B7">
              <w:t>Go to the KVO link</w:t>
            </w:r>
            <w:r w:rsidR="00EE1AB7">
              <w:t xml:space="preserve"> </w:t>
            </w:r>
            <w:hyperlink r:id="rId11" w:history="1">
              <w:r w:rsidR="00EE1AB7" w:rsidRPr="00EE1AB7">
                <w:rPr>
                  <w:rStyle w:val="Hyperlink"/>
                </w:rPr>
                <w:t>KVO/VendorList</w:t>
              </w:r>
            </w:hyperlink>
            <w:r w:rsidR="00764F7C">
              <w:t xml:space="preserve"> and c</w:t>
            </w:r>
            <w:r w:rsidR="00FD55FA">
              <w:t xml:space="preserve">lick </w:t>
            </w:r>
            <w:r w:rsidR="00764F7C">
              <w:t xml:space="preserve">the </w:t>
            </w:r>
            <w:r w:rsidR="003C0EC4" w:rsidRPr="00764F7C">
              <w:rPr>
                <w:rFonts w:ascii="Times New Roman" w:eastAsia="Times New Roman" w:hAnsi="Times New Roman" w:cs="Times New Roman"/>
                <w:sz w:val="20"/>
                <w:szCs w:val="20"/>
              </w:rPr>
              <w:t>(radio dial)</w:t>
            </w:r>
            <w:r w:rsidR="00FD55FA" w:rsidRPr="00764F7C">
              <w:rPr>
                <w:sz w:val="16"/>
                <w:szCs w:val="16"/>
              </w:rPr>
              <w:t xml:space="preserve"> </w:t>
            </w:r>
            <w:r w:rsidR="00764F7C" w:rsidRPr="00764F7C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8pt;height:15.6pt" o:ole="">
                  <v:imagedata r:id="rId12" o:title=""/>
                </v:shape>
                <w:control r:id="rId13" w:name="DefaultOcxName" w:shapeid="_x0000_i1044"/>
              </w:object>
            </w:r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In Vendor </w:t>
            </w:r>
            <w:proofErr w:type="spellStart"/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OnBoard</w:t>
            </w:r>
            <w:proofErr w:type="spellEnd"/>
            <w:r w:rsidR="00764F7C" w:rsidRPr="00922A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Form</w:t>
            </w:r>
            <w:r w:rsidR="00764F7C" w:rsidRPr="00764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0EC4">
              <w:t>to see</w:t>
            </w:r>
            <w:r w:rsidR="00764F7C">
              <w:t xml:space="preserve"> vendor details.</w:t>
            </w:r>
          </w:p>
          <w:p w:rsidR="00764F7C" w:rsidRPr="00764F7C" w:rsidRDefault="00764F7C" w:rsidP="007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4F7C" w:rsidRPr="00764F7C" w:rsidTr="00764F7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64F7C" w:rsidRPr="00764F7C" w:rsidRDefault="00764F7C" w:rsidP="0076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013" w:rsidRDefault="00B427BF" w:rsidP="004922FA">
      <w:pPr>
        <w:pStyle w:val="ListParagraph"/>
        <w:numPr>
          <w:ilvl w:val="0"/>
          <w:numId w:val="7"/>
        </w:numPr>
      </w:pPr>
      <w:r>
        <w:t>Contact the campus Vendor Coordinator</w:t>
      </w:r>
      <w:r w:rsidR="00D83013" w:rsidRPr="00D83013">
        <w:t>, if it has been over two days</w:t>
      </w:r>
      <w:r w:rsidR="009E287A">
        <w:t xml:space="preserve"> after the document was created and showing completed in KVO</w:t>
      </w:r>
      <w:r w:rsidR="00EE1AB7">
        <w:t>, but not in KFS</w:t>
      </w:r>
      <w:r w:rsidR="009E287A">
        <w:t>.</w:t>
      </w:r>
      <w:r w:rsidR="00FD55FA">
        <w:t xml:space="preserve">  </w:t>
      </w:r>
    </w:p>
    <w:p w:rsidR="009E287A" w:rsidRPr="00D83013" w:rsidRDefault="009E287A" w:rsidP="009E287A">
      <w:pPr>
        <w:ind w:left="1440"/>
        <w:contextualSpacing/>
      </w:pPr>
    </w:p>
    <w:p w:rsidR="00D83013" w:rsidRDefault="00D83013" w:rsidP="00D83013">
      <w:pPr>
        <w:keepNext/>
        <w:keepLines/>
        <w:spacing w:before="200" w:after="120"/>
        <w:outlineLvl w:val="2"/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bookmarkStart w:id="4" w:name="_Toc382975076"/>
      <w:r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>Step 3 Search Vendor in Kuali Vendor On-Boarding (KVO) Site</w:t>
      </w:r>
      <w:bookmarkEnd w:id="4"/>
      <w:r w:rsidR="0038575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t xml:space="preserve"> to invite</w:t>
      </w:r>
    </w:p>
    <w:p w:rsidR="009E287A" w:rsidRDefault="00FD55FA" w:rsidP="004922FA">
      <w:pPr>
        <w:pStyle w:val="ListParagraph"/>
        <w:keepNext/>
        <w:keepLines/>
        <w:numPr>
          <w:ilvl w:val="0"/>
          <w:numId w:val="8"/>
        </w:numPr>
        <w:spacing w:before="200" w:after="120"/>
        <w:outlineLvl w:val="2"/>
      </w:pPr>
      <w:r>
        <w:t>Go to</w:t>
      </w:r>
      <w:r w:rsidR="00385753">
        <w:t xml:space="preserve"> KVO link</w:t>
      </w:r>
      <w:r w:rsidR="00793C12">
        <w:t xml:space="preserve"> </w:t>
      </w:r>
      <w:hyperlink r:id="rId14" w:history="1">
        <w:r w:rsidR="00793C12" w:rsidRPr="00EE1AB7">
          <w:rPr>
            <w:rStyle w:val="Hyperlink"/>
          </w:rPr>
          <w:t>KVO/VendorList</w:t>
        </w:r>
      </w:hyperlink>
      <w:r w:rsidR="00793C12">
        <w:t xml:space="preserve"> to </w:t>
      </w:r>
      <w:r w:rsidR="00164ACE" w:rsidRPr="00D83013">
        <w:t>determine if you should send an invitation.</w:t>
      </w:r>
      <w:r w:rsidR="00164ACE">
        <w:t xml:space="preserve">  Look up vendor name in </w:t>
      </w:r>
      <w:r w:rsidR="00164ACE" w:rsidRPr="00922AFD">
        <w:t>both</w:t>
      </w:r>
      <w:r w:rsidR="00793C12">
        <w:t xml:space="preserve"> the </w:t>
      </w:r>
      <w:r w:rsidR="00793C12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47" type="#_x0000_t75" style="width:18pt;height:15.6pt" o:ole="">
            <v:imagedata r:id="rId12" o:title=""/>
          </v:shape>
          <w:control r:id="rId15" w:name="DefaultOcxName11" w:shapeid="_x0000_i1047"/>
        </w:object>
      </w:r>
      <w:r w:rsidR="00793C1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Form </w:t>
      </w:r>
      <w:r w:rsidR="00922AFD" w:rsidRPr="00EE1AB7">
        <w:rPr>
          <w:rFonts w:eastAsia="Times New Roman" w:cs="Times New Roman"/>
        </w:rPr>
        <w:t>and</w:t>
      </w:r>
      <w:r w:rsidR="00EE1AB7" w:rsidRPr="00EE1AB7">
        <w:rPr>
          <w:rFonts w:eastAsia="Times New Roman" w:cs="Times New Roman"/>
        </w:rPr>
        <w:t xml:space="preserve"> </w:t>
      </w:r>
      <w:r w:rsidR="00EE1AB7" w:rsidRPr="00EE1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1AB7" w:rsidRPr="00EE1AB7">
        <w:rPr>
          <w:sz w:val="16"/>
          <w:szCs w:val="16"/>
        </w:rPr>
        <w:t xml:space="preserve"> </w:t>
      </w:r>
      <w:r w:rsidR="00EE1AB7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0" type="#_x0000_t75" style="width:18pt;height:15.6pt" o:ole="">
            <v:imagedata r:id="rId12" o:title=""/>
          </v:shape>
          <w:control r:id="rId16" w:name="DefaultOcxName1" w:shapeid="_x0000_i1050"/>
        </w:object>
      </w:r>
      <w:r w:rsidR="00EE1AB7" w:rsidRPr="00EE1AB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EE1AB7" w:rsidRPr="00EE1AB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BE3CB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BE3CB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85753">
        <w:t>on the KVO link</w:t>
      </w:r>
      <w:r w:rsidR="00B427BF">
        <w:t xml:space="preserve">.  </w:t>
      </w:r>
      <w:r w:rsidR="00D83013" w:rsidRPr="00D83013">
        <w:t>If the vendor was already invited once and has not</w:t>
      </w:r>
      <w:r w:rsidR="009E287A">
        <w:t xml:space="preserve"> responded, contact your vendor or check email address to verify the address used was correct.</w:t>
      </w:r>
    </w:p>
    <w:p w:rsidR="00D83013" w:rsidRDefault="009E287A" w:rsidP="004922FA">
      <w:pPr>
        <w:pStyle w:val="ListParagraph"/>
        <w:numPr>
          <w:ilvl w:val="0"/>
          <w:numId w:val="8"/>
        </w:numPr>
      </w:pPr>
      <w:r>
        <w:t xml:space="preserve">If you want to delete the request, so you can send a new </w:t>
      </w:r>
      <w:r w:rsidR="00B427BF">
        <w:t>request just email Vendor Coordinator</w:t>
      </w:r>
      <w:r w:rsidR="00525B2B">
        <w:t xml:space="preserve"> to delete previous request</w:t>
      </w:r>
      <w:r w:rsidR="00385753">
        <w:t xml:space="preserve"> at </w:t>
      </w:r>
      <w:hyperlink r:id="rId17" w:history="1">
        <w:r w:rsidR="00385753" w:rsidRPr="005D1A07">
          <w:rPr>
            <w:rStyle w:val="Hyperlink"/>
          </w:rPr>
          <w:t>KFS@uci.edu</w:t>
        </w:r>
      </w:hyperlink>
      <w:r w:rsidR="00385753">
        <w:t xml:space="preserve"> .</w:t>
      </w:r>
    </w:p>
    <w:p w:rsidR="00592CA4" w:rsidRDefault="00592CA4" w:rsidP="00592CA4">
      <w:pPr>
        <w:pStyle w:val="ListParagraph"/>
      </w:pPr>
    </w:p>
    <w:p w:rsidR="00923852" w:rsidRDefault="00923852" w:rsidP="00592CA4">
      <w:pPr>
        <w:pStyle w:val="ListParagraph"/>
      </w:pPr>
    </w:p>
    <w:p w:rsidR="00AA6DB6" w:rsidRDefault="00923852" w:rsidP="00AA6DB6">
      <w:pPr>
        <w:pStyle w:val="ListParagraph"/>
        <w:rPr>
          <w:noProof/>
        </w:rPr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90664C">
        <w:rPr>
          <w:noProof/>
        </w:rPr>
        <w:t>2</w:t>
      </w:r>
      <w:r>
        <w:rPr>
          <w:noProof/>
        </w:rPr>
        <w:fldChar w:fldCharType="end"/>
      </w:r>
    </w:p>
    <w:p w:rsidR="00D83013" w:rsidRPr="00D83013" w:rsidRDefault="00AA6DB6" w:rsidP="00B8096C">
      <w:pPr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</w:pPr>
      <w:r>
        <w:rPr>
          <w:noProof/>
        </w:rPr>
        <w:br w:type="page"/>
      </w:r>
      <w:bookmarkStart w:id="5" w:name="_Toc382975077"/>
      <w:r w:rsidR="00D83013" w:rsidRPr="00D83013">
        <w:rPr>
          <w:rFonts w:asciiTheme="majorHAnsi" w:eastAsiaTheme="majorEastAsia" w:hAnsiTheme="majorHAnsi" w:cstheme="majorBidi"/>
          <w:b/>
          <w:bCs/>
          <w:color w:val="1F497D" w:themeColor="text2"/>
          <w:sz w:val="24"/>
        </w:rPr>
        <w:lastRenderedPageBreak/>
        <w:t>Step 4 Inviting Vendor for Registration Using KVO</w:t>
      </w:r>
      <w:bookmarkEnd w:id="5"/>
    </w:p>
    <w:p w:rsidR="004922FA" w:rsidRDefault="00D83013" w:rsidP="004922FA">
      <w:pPr>
        <w:pStyle w:val="ListParagraph"/>
        <w:numPr>
          <w:ilvl w:val="0"/>
          <w:numId w:val="9"/>
        </w:numPr>
      </w:pPr>
      <w:r w:rsidRPr="00D83013">
        <w:t>If the vendor was not invited, then</w:t>
      </w:r>
      <w:r w:rsidR="00592CA4">
        <w:t xml:space="preserve"> click on </w:t>
      </w:r>
      <w:hyperlink r:id="rId18" w:history="1">
        <w:r w:rsidR="00592CA4" w:rsidRPr="00592CA4">
          <w:rPr>
            <w:color w:val="0000FF"/>
            <w:u w:val="single"/>
          </w:rPr>
          <w:t>Vendor Request</w:t>
        </w:r>
      </w:hyperlink>
      <w:r w:rsidRPr="00D83013">
        <w:t xml:space="preserve"> to send a request for invitat</w:t>
      </w:r>
      <w:r w:rsidR="00B427BF">
        <w:t>ion to the campus Vendor Coordinator</w:t>
      </w:r>
      <w:r w:rsidR="00592CA4">
        <w:t>.</w:t>
      </w:r>
    </w:p>
    <w:p w:rsidR="009A51B9" w:rsidRDefault="00525B2B" w:rsidP="004922FA">
      <w:pPr>
        <w:pStyle w:val="ListParagraph"/>
        <w:numPr>
          <w:ilvl w:val="0"/>
          <w:numId w:val="9"/>
        </w:numPr>
      </w:pPr>
      <w:r>
        <w:t>Y</w:t>
      </w:r>
      <w:r w:rsidR="009A51B9">
        <w:t>ou can also track your request by</w:t>
      </w:r>
      <w:r w:rsidR="00DF2174">
        <w:t xml:space="preserve"> clicking on the </w:t>
      </w:r>
      <w:r w:rsidR="00DF2174" w:rsidRPr="00DA2CED">
        <w:rPr>
          <w:b/>
        </w:rPr>
        <w:t>Lookup Vendor</w:t>
      </w:r>
      <w:r w:rsidR="00DF2174">
        <w:t xml:space="preserve"> portion of the link and placing your UCINetID in the </w:t>
      </w:r>
      <w:r w:rsidR="00BE3CBD" w:rsidRPr="00DA2CED">
        <w:rPr>
          <w:b/>
        </w:rPr>
        <w:t xml:space="preserve">Requester </w:t>
      </w:r>
      <w:r w:rsidR="00592CA4" w:rsidRPr="00DA2CED">
        <w:rPr>
          <w:b/>
        </w:rPr>
        <w:t>UCINetId</w:t>
      </w:r>
      <w:r w:rsidR="00592CA4">
        <w:t xml:space="preserve"> </w:t>
      </w:r>
      <w:r w:rsidR="009A51B9">
        <w:t xml:space="preserve">section which will give you </w:t>
      </w:r>
      <w:r w:rsidR="004922FA">
        <w:t>tracking information.</w:t>
      </w:r>
    </w:p>
    <w:p w:rsidR="0024499F" w:rsidRDefault="004136A9" w:rsidP="00D71201">
      <w:pPr>
        <w:pStyle w:val="ListParagraph"/>
        <w:numPr>
          <w:ilvl w:val="0"/>
          <w:numId w:val="9"/>
        </w:numPr>
      </w:pPr>
      <w:r>
        <w:t>Once the vendor document is approved, a vendor record is created permanently in KFS</w:t>
      </w:r>
      <w:r w:rsidR="00D71201">
        <w:t>.</w:t>
      </w:r>
    </w:p>
    <w:p w:rsidR="0093603A" w:rsidRDefault="0093603A" w:rsidP="0093603A"/>
    <w:p w:rsidR="0093603A" w:rsidRDefault="0093603A" w:rsidP="0093603A">
      <w:r>
        <w:t>This is the home page to the KVO site.  Please notice the first 3 sections of the KVO site they are:</w:t>
      </w:r>
    </w:p>
    <w:p w:rsidR="0093603A" w:rsidRPr="0093603A" w:rsidRDefault="0093603A" w:rsidP="0093603A">
      <w:pPr>
        <w:jc w:val="center"/>
      </w:pPr>
      <w:r w:rsidRPr="00136E59">
        <w:rPr>
          <w:b/>
          <w:color w:val="FF0000"/>
        </w:rPr>
        <w:t xml:space="preserve">Home: </w:t>
      </w:r>
      <w:r w:rsidRPr="0093603A">
        <w:t>Vendor Request: and Lookup Vendor:</w:t>
      </w:r>
    </w:p>
    <w:p w:rsidR="0093603A" w:rsidRDefault="0093603A" w:rsidP="0093603A">
      <w:pPr>
        <w:jc w:val="center"/>
      </w:pPr>
      <w:r>
        <w:rPr>
          <w:noProof/>
        </w:rPr>
        <w:drawing>
          <wp:inline distT="0" distB="0" distL="0" distR="0" wp14:anchorId="6E8F1299" wp14:editId="01C9668E">
            <wp:extent cx="3169920" cy="2845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8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3A" w:rsidRDefault="0093603A" w:rsidP="0093603A">
      <w:pPr>
        <w:jc w:val="center"/>
      </w:pPr>
      <w:r w:rsidRPr="0093603A">
        <w:t>Home:</w:t>
      </w:r>
      <w:r w:rsidRPr="0093603A">
        <w:rPr>
          <w:b/>
        </w:rPr>
        <w:t xml:space="preserve"> </w:t>
      </w:r>
      <w:r w:rsidRPr="00136E59">
        <w:rPr>
          <w:b/>
          <w:color w:val="FF0000"/>
        </w:rPr>
        <w:t>Vendor Request:</w:t>
      </w:r>
      <w:r w:rsidRPr="00136E59">
        <w:rPr>
          <w:color w:val="FF0000"/>
        </w:rPr>
        <w:t xml:space="preserve"> </w:t>
      </w:r>
      <w:r w:rsidRPr="0093603A">
        <w:t>and Lookup Vendor:</w:t>
      </w:r>
    </w:p>
    <w:p w:rsidR="0093603A" w:rsidRDefault="0093603A" w:rsidP="0093603A">
      <w:pPr>
        <w:jc w:val="center"/>
      </w:pPr>
      <w:r>
        <w:rPr>
          <w:noProof/>
        </w:rPr>
        <w:drawing>
          <wp:inline distT="0" distB="0" distL="0" distR="0" wp14:anchorId="26700983" wp14:editId="3329BBB6">
            <wp:extent cx="3299460" cy="25123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51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3A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90664C">
        <w:rPr>
          <w:noProof/>
        </w:rPr>
        <w:t>3</w:t>
      </w:r>
      <w:r>
        <w:rPr>
          <w:noProof/>
        </w:rPr>
        <w:fldChar w:fldCharType="end"/>
      </w:r>
    </w:p>
    <w:p w:rsidR="0093603A" w:rsidRDefault="0093603A" w:rsidP="0093603A">
      <w:pPr>
        <w:jc w:val="center"/>
      </w:pPr>
    </w:p>
    <w:p w:rsidR="0093603A" w:rsidRDefault="0093603A" w:rsidP="0093603A">
      <w:pPr>
        <w:jc w:val="center"/>
        <w:rPr>
          <w:b/>
        </w:rPr>
      </w:pPr>
      <w:r w:rsidRPr="0093603A">
        <w:lastRenderedPageBreak/>
        <w:t xml:space="preserve">Home: Vendor Request: and </w:t>
      </w:r>
      <w:r w:rsidRPr="00136E59">
        <w:rPr>
          <w:b/>
          <w:color w:val="FF0000"/>
        </w:rPr>
        <w:t>Lookup Vendor:</w:t>
      </w:r>
    </w:p>
    <w:p w:rsidR="00D70CB4" w:rsidRDefault="00D70CB4" w:rsidP="0093603A">
      <w:pPr>
        <w:jc w:val="center"/>
      </w:pPr>
      <w:r>
        <w:rPr>
          <w:noProof/>
        </w:rPr>
        <w:drawing>
          <wp:inline distT="0" distB="0" distL="0" distR="0" wp14:anchorId="6E2FF48C" wp14:editId="28DA663B">
            <wp:extent cx="5943600" cy="20720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B4" w:rsidRDefault="00AE0F94" w:rsidP="00136E59">
      <w:r>
        <w:t xml:space="preserve">Notice the radio buttons for </w:t>
      </w:r>
      <w:r w:rsidR="00DA2CED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3" type="#_x0000_t75" style="width:18pt;height:15.6pt" o:ole="">
            <v:imagedata r:id="rId12" o:title=""/>
          </v:shape>
          <w:control r:id="rId22" w:name="DefaultOcxName111" w:shapeid="_x0000_i1053"/>
        </w:object>
      </w:r>
      <w:r w:rsidR="00DA2CE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</w:t>
      </w:r>
      <w:proofErr w:type="gramStart"/>
      <w:r w:rsidR="00227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Form </w:t>
      </w:r>
      <w:r w:rsidR="00227B1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27B13" w:rsidRPr="00227B13">
        <w:rPr>
          <w:rFonts w:ascii="Times New Roman" w:eastAsia="Times New Roman" w:hAnsi="Times New Roman" w:cs="Times New Roman"/>
          <w:b/>
          <w:sz w:val="18"/>
          <w:szCs w:val="18"/>
        </w:rPr>
        <w:t>and</w:t>
      </w:r>
      <w:proofErr w:type="gramEnd"/>
      <w:r w:rsidR="00DA2CED" w:rsidRPr="00764F7C">
        <w:rPr>
          <w:sz w:val="16"/>
          <w:szCs w:val="16"/>
        </w:rPr>
        <w:t xml:space="preserve">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6" type="#_x0000_t75" style="width:18pt;height:15.6pt" o:ole="">
            <v:imagedata r:id="rId12" o:title=""/>
          </v:shape>
          <w:control r:id="rId23" w:name="DefaultOcxName2" w:shapeid="_x0000_i1056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>
        <w:t xml:space="preserve"> </w:t>
      </w:r>
      <w:r w:rsidR="002A2048">
        <w:t>.  T</w:t>
      </w:r>
      <w:r>
        <w:t xml:space="preserve">hese two (2) buttons </w:t>
      </w:r>
      <w:r w:rsidR="002A2048">
        <w:t>are</w:t>
      </w:r>
      <w:r>
        <w:t xml:space="preserve"> </w:t>
      </w:r>
      <w:r w:rsidR="002A2048">
        <w:t>utilized</w:t>
      </w:r>
      <w:r>
        <w:t xml:space="preserve"> to find</w:t>
      </w:r>
      <w:r w:rsidR="00A72727">
        <w:t>,</w:t>
      </w:r>
      <w:r>
        <w:t xml:space="preserve"> if a</w:t>
      </w:r>
      <w:r w:rsidR="00136E59">
        <w:t xml:space="preserve"> vendor</w:t>
      </w:r>
      <w:r>
        <w:t xml:space="preserve"> has been sent a request or</w:t>
      </w:r>
      <w:r w:rsidR="00136E59">
        <w:t xml:space="preserve"> if they have completed the process.  </w:t>
      </w:r>
    </w:p>
    <w:p w:rsidR="00AE0F94" w:rsidRDefault="00136E59" w:rsidP="00136E59">
      <w:r>
        <w:t xml:space="preserve">If you go to the </w:t>
      </w:r>
      <w:r w:rsidRPr="00227B13">
        <w:rPr>
          <w:b/>
        </w:rPr>
        <w:t>Status</w:t>
      </w:r>
      <w:r>
        <w:t xml:space="preserve"> </w:t>
      </w:r>
      <w:proofErr w:type="gramStart"/>
      <w:r>
        <w:t>section</w:t>
      </w:r>
      <w:r w:rsidR="00227B13">
        <w:t xml:space="preserve">  </w:t>
      </w:r>
      <w:proofErr w:type="gramEnd"/>
      <w:r w:rsidR="00227B13"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59" type="#_x0000_t75" style="width:18pt;height:15.6pt" o:ole="">
            <v:imagedata r:id="rId12" o:title=""/>
          </v:shape>
          <w:control r:id="rId24" w:name="DefaultOcxName113" w:shapeid="_x0000_i1059"/>
        </w:object>
      </w:r>
      <w:r w:rsidR="00227B1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In Request Form</w:t>
      </w:r>
      <w:r>
        <w:t xml:space="preserve"> there is a drop down for</w:t>
      </w:r>
      <w:r w:rsidR="00AE0F94">
        <w:t>:</w:t>
      </w:r>
      <w:r>
        <w:t xml:space="preserve"> </w:t>
      </w:r>
      <w:r w:rsidRPr="00D70CB4">
        <w:t>Requesting, Invitation Sent, In Progress or Completed</w:t>
      </w:r>
      <w:r>
        <w:t xml:space="preserve">.  </w:t>
      </w:r>
      <w:r w:rsidR="00DA2CED">
        <w:t xml:space="preserve">The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2" type="#_x0000_t75" style="width:18pt;height:15.6pt" o:ole="">
            <v:imagedata r:id="rId12" o:title=""/>
          </v:shape>
          <w:control r:id="rId25" w:name="DefaultOcxName4" w:shapeid="_x0000_i1062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 w:rsidRPr="00D70CB4">
        <w:rPr>
          <w:u w:val="single"/>
        </w:rPr>
        <w:t xml:space="preserve"> </w:t>
      </w:r>
      <w:r w:rsidR="00D70CB4">
        <w:t>button</w:t>
      </w:r>
      <w:r>
        <w:t xml:space="preserve"> will give you more details about the</w:t>
      </w:r>
      <w:r w:rsidR="00AE0F94">
        <w:t xml:space="preserve"> completed vendors</w:t>
      </w:r>
      <w:r>
        <w:t>.</w:t>
      </w:r>
      <w:r w:rsidR="00AE0F94">
        <w:t xml:space="preserve"> </w:t>
      </w:r>
    </w:p>
    <w:p w:rsidR="00136E59" w:rsidRDefault="00E50010" w:rsidP="00136E59">
      <w:r w:rsidRPr="00EE1AB7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5" type="#_x0000_t75" style="width:18pt;height:15.6pt" o:ole="">
            <v:imagedata r:id="rId12" o:title=""/>
          </v:shape>
          <w:control r:id="rId26" w:name="DefaultOcxName112" w:shapeid="_x0000_i1065"/>
        </w:objec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Request Form </w:t>
      </w:r>
      <w:r w:rsidR="00293F12">
        <w:t>(snap</w:t>
      </w:r>
      <w:r w:rsidR="00BF1A7F">
        <w:t xml:space="preserve">shot above) </w:t>
      </w:r>
      <w:r w:rsidR="00AE0F94">
        <w:t xml:space="preserve">a completed vendor will have a REQ# use that # </w:t>
      </w:r>
      <w:r w:rsidR="00DA2CED" w:rsidRPr="00764F7C">
        <w:rPr>
          <w:sz w:val="16"/>
          <w:szCs w:val="16"/>
        </w:rPr>
        <w:t xml:space="preserve"> </w:t>
      </w:r>
      <w:r w:rsidR="00DA2CED" w:rsidRPr="00764F7C">
        <w:rPr>
          <w:rFonts w:ascii="Times New Roman" w:eastAsia="Times New Roman" w:hAnsi="Times New Roman" w:cs="Times New Roman"/>
          <w:sz w:val="16"/>
          <w:szCs w:val="16"/>
        </w:rPr>
        <w:object w:dxaOrig="225" w:dyaOrig="225">
          <v:shape id="_x0000_i1068" type="#_x0000_t75" style="width:18pt;height:15.6pt" o:ole="">
            <v:imagedata r:id="rId12" o:title=""/>
          </v:shape>
          <w:control r:id="rId27" w:name="DefaultOcxName3" w:shapeid="_x0000_i1068"/>
        </w:object>
      </w:r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In Vendor </w:t>
      </w:r>
      <w:proofErr w:type="spellStart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OnBoard</w:t>
      </w:r>
      <w:proofErr w:type="spellEnd"/>
      <w:r w:rsidR="00DA2CED" w:rsidRPr="00922AF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Form</w:t>
      </w:r>
      <w:r w:rsidR="00DA2CED" w:rsidRPr="00AE0F94">
        <w:rPr>
          <w:u w:val="single"/>
        </w:rPr>
        <w:t xml:space="preserve"> </w:t>
      </w:r>
      <w:r w:rsidR="00AE0F94">
        <w:t>section</w:t>
      </w:r>
      <w:r w:rsidR="00BF1A7F">
        <w:t xml:space="preserve"> (snapshot below)</w:t>
      </w:r>
      <w:r w:rsidR="00AE0F94">
        <w:t xml:space="preserve"> </w:t>
      </w:r>
      <w:r w:rsidR="00A72727">
        <w:t xml:space="preserve">and it will give you a KVO #, </w:t>
      </w:r>
      <w:r w:rsidR="00AE0F94">
        <w:t xml:space="preserve">which you can use in KFS to view the vendor (remember </w:t>
      </w:r>
      <w:r w:rsidR="00D70CB4">
        <w:t xml:space="preserve">vendors might use a different company name to onboard).  </w:t>
      </w:r>
      <w:r w:rsidR="002A2048">
        <w:t>Notice the</w:t>
      </w:r>
      <w:r w:rsidR="00BF1A7F">
        <w:t xml:space="preserve"> vendor Anthill Pub &amp; Grill (above)</w:t>
      </w:r>
      <w:r w:rsidR="00A72727">
        <w:t xml:space="preserve"> once they</w:t>
      </w:r>
      <w:r w:rsidR="00BF1A7F">
        <w:t xml:space="preserve"> completed the application </w:t>
      </w:r>
      <w:r w:rsidR="002A2048">
        <w:t xml:space="preserve">(below) </w:t>
      </w:r>
      <w:r w:rsidR="00A72727">
        <w:t>they used</w:t>
      </w:r>
      <w:r w:rsidR="00BF1A7F">
        <w:t xml:space="preserve"> </w:t>
      </w:r>
      <w:r w:rsidR="002A2048">
        <w:t xml:space="preserve">the </w:t>
      </w:r>
      <w:r w:rsidR="00BF1A7F">
        <w:t xml:space="preserve">business name Ranch Hands, Inc. </w:t>
      </w:r>
    </w:p>
    <w:p w:rsidR="00D70CB4" w:rsidRDefault="00D70CB4" w:rsidP="00136E59">
      <w:r>
        <w:rPr>
          <w:noProof/>
        </w:rPr>
        <w:drawing>
          <wp:inline distT="0" distB="0" distL="0" distR="0" wp14:anchorId="79A60B67" wp14:editId="7A1D6AC4">
            <wp:extent cx="5943600" cy="2172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76" w:rsidRDefault="00F54976" w:rsidP="00136E59"/>
    <w:p w:rsidR="005A11B0" w:rsidRDefault="005A11B0" w:rsidP="005A11B0">
      <w:r>
        <w:t xml:space="preserve">Now take the KVO-7096 #. </w:t>
      </w:r>
    </w:p>
    <w:p w:rsidR="005A11B0" w:rsidRDefault="005A11B0" w:rsidP="005A11B0"/>
    <w:p w:rsidR="005A11B0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90664C">
        <w:rPr>
          <w:noProof/>
        </w:rPr>
        <w:t>4</w:t>
      </w:r>
      <w:r>
        <w:rPr>
          <w:noProof/>
        </w:rPr>
        <w:fldChar w:fldCharType="end"/>
      </w:r>
      <w:r w:rsidR="00227B13">
        <w:t xml:space="preserve"> </w:t>
      </w:r>
    </w:p>
    <w:p w:rsidR="005A11B0" w:rsidRDefault="005A11B0" w:rsidP="005A11B0"/>
    <w:p w:rsidR="000D6CB6" w:rsidRDefault="005A11B0" w:rsidP="00136E59">
      <w:r>
        <w:lastRenderedPageBreak/>
        <w:t xml:space="preserve">Go to KFS site </w:t>
      </w:r>
      <w:hyperlink r:id="rId29" w:history="1">
        <w:proofErr w:type="spellStart"/>
        <w:r>
          <w:rPr>
            <w:rStyle w:val="Hyperlink"/>
          </w:rPr>
          <w:t>kfs</w:t>
        </w:r>
        <w:proofErr w:type="spellEnd"/>
        <w:r>
          <w:rPr>
            <w:rStyle w:val="Hyperlink"/>
          </w:rPr>
          <w:t>/portal</w:t>
        </w:r>
      </w:hyperlink>
      <w:r>
        <w:rPr>
          <w:rStyle w:val="Hyperlink"/>
          <w:u w:val="none"/>
        </w:rPr>
        <w:t xml:space="preserve"> </w:t>
      </w:r>
      <w:r>
        <w:t>and place the KVO # in the Vendor Name section: KVO-7096</w:t>
      </w:r>
      <w:r w:rsidR="00A72727">
        <w:t xml:space="preserve"> click the</w:t>
      </w:r>
      <w:r w:rsidR="000D6CB6">
        <w:t xml:space="preserve"> search</w:t>
      </w:r>
      <w:r w:rsidR="00A72727">
        <w:t xml:space="preserve"> button.</w:t>
      </w:r>
      <w:r>
        <w:t xml:space="preserve">  </w:t>
      </w:r>
    </w:p>
    <w:p w:rsidR="005A11B0" w:rsidRDefault="005A11B0" w:rsidP="00136E59">
      <w:r>
        <w:rPr>
          <w:noProof/>
        </w:rPr>
        <w:drawing>
          <wp:inline distT="0" distB="0" distL="0" distR="0" wp14:anchorId="26C6977B" wp14:editId="4FBE5E12">
            <wp:extent cx="5943600" cy="2536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DF" w:rsidRDefault="00F54976" w:rsidP="00136E59">
      <w:r>
        <w:t>Notice the many Aliases this vendor has as well a</w:t>
      </w:r>
      <w:r w:rsidR="005A11B0">
        <w:t>s the KVO # and Vendor #.</w:t>
      </w:r>
    </w:p>
    <w:p w:rsidR="000D6CB6" w:rsidRDefault="000D6CB6" w:rsidP="00136E59"/>
    <w:p w:rsidR="005A11B0" w:rsidRDefault="005A11B0" w:rsidP="00136E59"/>
    <w:p w:rsidR="005A11B0" w:rsidRPr="005A11B0" w:rsidRDefault="005A11B0" w:rsidP="005A11B0">
      <w:pPr>
        <w:rPr>
          <w:u w:val="single"/>
        </w:rPr>
      </w:pPr>
      <w:r w:rsidRPr="005A11B0">
        <w:rPr>
          <w:u w:val="single"/>
        </w:rPr>
        <w:t>Vendors receive the following #’s: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>REQ # (invitation #)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>KVO # (completed application #)</w:t>
      </w:r>
    </w:p>
    <w:p w:rsidR="005A11B0" w:rsidRDefault="005A11B0" w:rsidP="005A11B0">
      <w:pPr>
        <w:pStyle w:val="ListParagraph"/>
        <w:numPr>
          <w:ilvl w:val="0"/>
          <w:numId w:val="12"/>
        </w:numPr>
      </w:pPr>
      <w:r>
        <w:t xml:space="preserve">KFS # called the Vendor # </w:t>
      </w:r>
      <w:r w:rsidR="00AA6C7F">
        <w:t>(vendor Identification</w:t>
      </w:r>
      <w:r w:rsidR="000D6CB6">
        <w:t xml:space="preserve"> #</w:t>
      </w:r>
      <w:r w:rsidR="00AA6C7F">
        <w:t>)</w:t>
      </w:r>
    </w:p>
    <w:p w:rsidR="00F54976" w:rsidRDefault="00F54976" w:rsidP="00136E59"/>
    <w:p w:rsidR="00F54976" w:rsidRDefault="00F54976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136E59"/>
    <w:p w:rsidR="00923852" w:rsidRDefault="00923852" w:rsidP="00AA6DB6">
      <w:pPr>
        <w:ind w:firstLine="720"/>
      </w:pPr>
      <w:r>
        <w:t xml:space="preserve">Page | </w:t>
      </w:r>
      <w:r>
        <w:fldChar w:fldCharType="begin"/>
      </w:r>
      <w:r>
        <w:instrText xml:space="preserve"> PAGE   \* MERGEFORMAT </w:instrText>
      </w:r>
      <w:r>
        <w:fldChar w:fldCharType="separate"/>
      </w:r>
      <w:r w:rsidR="0090664C">
        <w:rPr>
          <w:noProof/>
        </w:rPr>
        <w:t>5</w:t>
      </w:r>
      <w:r>
        <w:rPr>
          <w:noProof/>
        </w:rPr>
        <w:fldChar w:fldCharType="end"/>
      </w:r>
    </w:p>
    <w:sectPr w:rsidR="00923852" w:rsidSect="00AA6DB6"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ED" w:rsidRDefault="00DA2CED" w:rsidP="000E44DF">
      <w:pPr>
        <w:spacing w:after="0" w:line="240" w:lineRule="auto"/>
      </w:pPr>
      <w:r>
        <w:separator/>
      </w:r>
    </w:p>
  </w:endnote>
  <w:endnote w:type="continuationSeparator" w:id="0">
    <w:p w:rsidR="00DA2CED" w:rsidRDefault="00DA2CED" w:rsidP="000E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ED" w:rsidRDefault="00DA2CED" w:rsidP="000E44DF">
      <w:pPr>
        <w:spacing w:after="0" w:line="240" w:lineRule="auto"/>
      </w:pPr>
      <w:r>
        <w:separator/>
      </w:r>
    </w:p>
  </w:footnote>
  <w:footnote w:type="continuationSeparator" w:id="0">
    <w:p w:rsidR="00DA2CED" w:rsidRDefault="00DA2CED" w:rsidP="000E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242"/>
    <w:multiLevelType w:val="hybridMultilevel"/>
    <w:tmpl w:val="3BAE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2D6"/>
    <w:multiLevelType w:val="hybridMultilevel"/>
    <w:tmpl w:val="8FCA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603DC"/>
    <w:multiLevelType w:val="hybridMultilevel"/>
    <w:tmpl w:val="AF607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6B69"/>
    <w:multiLevelType w:val="hybridMultilevel"/>
    <w:tmpl w:val="EAFE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4337B"/>
    <w:multiLevelType w:val="hybridMultilevel"/>
    <w:tmpl w:val="77CA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020"/>
    <w:multiLevelType w:val="hybridMultilevel"/>
    <w:tmpl w:val="F608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8A3"/>
    <w:multiLevelType w:val="hybridMultilevel"/>
    <w:tmpl w:val="6884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F4F43"/>
    <w:multiLevelType w:val="hybridMultilevel"/>
    <w:tmpl w:val="672EB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342F"/>
    <w:multiLevelType w:val="hybridMultilevel"/>
    <w:tmpl w:val="3EE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535B8"/>
    <w:multiLevelType w:val="hybridMultilevel"/>
    <w:tmpl w:val="427E6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97315E"/>
    <w:multiLevelType w:val="hybridMultilevel"/>
    <w:tmpl w:val="45008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1E22"/>
    <w:multiLevelType w:val="hybridMultilevel"/>
    <w:tmpl w:val="49B62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3"/>
    <w:rsid w:val="00015EA1"/>
    <w:rsid w:val="0002017C"/>
    <w:rsid w:val="000D6CB6"/>
    <w:rsid w:val="000E24B4"/>
    <w:rsid w:val="000E44DF"/>
    <w:rsid w:val="000E71A1"/>
    <w:rsid w:val="00136E59"/>
    <w:rsid w:val="00147E01"/>
    <w:rsid w:val="00164ACE"/>
    <w:rsid w:val="001A0F19"/>
    <w:rsid w:val="001C1F53"/>
    <w:rsid w:val="00227B13"/>
    <w:rsid w:val="0024499F"/>
    <w:rsid w:val="00293F12"/>
    <w:rsid w:val="002A2048"/>
    <w:rsid w:val="00385753"/>
    <w:rsid w:val="003B60B7"/>
    <w:rsid w:val="003C0EC4"/>
    <w:rsid w:val="004136A9"/>
    <w:rsid w:val="0044188D"/>
    <w:rsid w:val="004922FA"/>
    <w:rsid w:val="004A3FCC"/>
    <w:rsid w:val="00525B2B"/>
    <w:rsid w:val="00592CA4"/>
    <w:rsid w:val="005A11B0"/>
    <w:rsid w:val="00682F93"/>
    <w:rsid w:val="006A0C3A"/>
    <w:rsid w:val="006B258C"/>
    <w:rsid w:val="00764F7C"/>
    <w:rsid w:val="00793C12"/>
    <w:rsid w:val="008A48CB"/>
    <w:rsid w:val="0090664C"/>
    <w:rsid w:val="00922AFD"/>
    <w:rsid w:val="00923852"/>
    <w:rsid w:val="0093603A"/>
    <w:rsid w:val="009A51B9"/>
    <w:rsid w:val="009D5234"/>
    <w:rsid w:val="009E287A"/>
    <w:rsid w:val="00A16990"/>
    <w:rsid w:val="00A72727"/>
    <w:rsid w:val="00AA6C7F"/>
    <w:rsid w:val="00AA6DB6"/>
    <w:rsid w:val="00AE0F94"/>
    <w:rsid w:val="00B427BF"/>
    <w:rsid w:val="00B8096C"/>
    <w:rsid w:val="00BE3CBD"/>
    <w:rsid w:val="00BF1A7F"/>
    <w:rsid w:val="00D46FFD"/>
    <w:rsid w:val="00D70CB4"/>
    <w:rsid w:val="00D71201"/>
    <w:rsid w:val="00D83013"/>
    <w:rsid w:val="00DA2CED"/>
    <w:rsid w:val="00DF2174"/>
    <w:rsid w:val="00E50010"/>
    <w:rsid w:val="00E828E5"/>
    <w:rsid w:val="00EE1AB7"/>
    <w:rsid w:val="00F54976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7A"/>
    <w:pPr>
      <w:keepNext/>
      <w:keepLines/>
      <w:pBdr>
        <w:bottom w:val="single" w:sz="4" w:space="1" w:color="BFBFBF" w:themeColor="background1" w:themeShade="BF"/>
      </w:pBd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87A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9E2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ACE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F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F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DF"/>
  </w:style>
  <w:style w:type="paragraph" w:styleId="Footer">
    <w:name w:val="footer"/>
    <w:basedOn w:val="Normal"/>
    <w:link w:val="Foot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7A"/>
    <w:pPr>
      <w:keepNext/>
      <w:keepLines/>
      <w:pBdr>
        <w:bottom w:val="single" w:sz="4" w:space="1" w:color="BFBFBF" w:themeColor="background1" w:themeShade="BF"/>
      </w:pBd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F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287A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ListParagraph">
    <w:name w:val="List Paragraph"/>
    <w:basedOn w:val="Normal"/>
    <w:uiPriority w:val="34"/>
    <w:qFormat/>
    <w:rsid w:val="009E2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4ACE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F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F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F7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DF"/>
  </w:style>
  <w:style w:type="paragraph" w:styleId="Footer">
    <w:name w:val="footer"/>
    <w:basedOn w:val="Normal"/>
    <w:link w:val="FooterChar"/>
    <w:uiPriority w:val="99"/>
    <w:unhideWhenUsed/>
    <w:rsid w:val="000E4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hyperlink" Target="https://imaging.oit.uci.edu/KVO/Request.aspx" TargetMode="External"/><Relationship Id="rId26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KFS@uci.edu" TargetMode="External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image" Target="media/image5.png"/><Relationship Id="rId29" Type="http://schemas.openxmlformats.org/officeDocument/2006/relationships/hyperlink" Target="https://systems.oit.uci.edu/kfs/portal.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aging.oit.uci.edu/KVO/VendorList.aspx" TargetMode="External"/><Relationship Id="rId24" Type="http://schemas.openxmlformats.org/officeDocument/2006/relationships/control" Target="activeX/activeX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5.xm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stems.oit.uci.edu/kfs/portal.do" TargetMode="External"/><Relationship Id="rId14" Type="http://schemas.openxmlformats.org/officeDocument/2006/relationships/hyperlink" Target="https://imaging.oit.uci.edu/KVO/VendorList.aspx%20%20%20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Perez</dc:creator>
  <cp:lastModifiedBy>Barbara Inderwiesche</cp:lastModifiedBy>
  <cp:revision>2</cp:revision>
  <cp:lastPrinted>2014-06-25T22:29:00Z</cp:lastPrinted>
  <dcterms:created xsi:type="dcterms:W3CDTF">2014-06-25T22:30:00Z</dcterms:created>
  <dcterms:modified xsi:type="dcterms:W3CDTF">2014-06-25T22:30:00Z</dcterms:modified>
</cp:coreProperties>
</file>